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22" w:rsidRPr="00E6291D" w:rsidRDefault="00A45922" w:rsidP="00A4592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Pre-Course Preparation </w:t>
      </w:r>
    </w:p>
    <w:p w:rsidR="00A45922" w:rsidRDefault="00A45922" w:rsidP="001F14C4">
      <w:pPr>
        <w:pStyle w:val="Heading1"/>
      </w:pPr>
      <w:r>
        <w:t>Introduction</w:t>
      </w:r>
    </w:p>
    <w:p w:rsidR="00615441" w:rsidRDefault="00E62FC3" w:rsidP="00C44C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1C6978">
        <w:rPr>
          <w:rFonts w:ascii="Arial" w:hAnsi="Arial" w:cs="Arial"/>
        </w:rPr>
        <w:t xml:space="preserve">Pre-Course Preparation </w:t>
      </w:r>
      <w:r w:rsidR="00615441">
        <w:rPr>
          <w:rFonts w:ascii="Arial" w:hAnsi="Arial" w:cs="Arial"/>
        </w:rPr>
        <w:t xml:space="preserve">document </w:t>
      </w:r>
      <w:r w:rsidR="00192A18">
        <w:rPr>
          <w:rFonts w:ascii="Arial" w:hAnsi="Arial" w:cs="Arial"/>
        </w:rPr>
        <w:t xml:space="preserve">outlines how to prepare for the </w:t>
      </w:r>
      <w:r>
        <w:rPr>
          <w:rFonts w:ascii="Arial" w:hAnsi="Arial" w:cs="Arial"/>
        </w:rPr>
        <w:t xml:space="preserve">Environmental Management course. </w:t>
      </w:r>
      <w:r w:rsidR="00615441">
        <w:rPr>
          <w:rFonts w:ascii="Arial" w:hAnsi="Arial" w:cs="Arial"/>
        </w:rPr>
        <w:t xml:space="preserve">This course has been structured to maximise the benefit to you based on pre-course preparation. It enables more time to be spent on developing your actual environmental management system </w:t>
      </w:r>
      <w:r w:rsidR="005A3467">
        <w:rPr>
          <w:rFonts w:ascii="Arial" w:hAnsi="Arial" w:cs="Arial"/>
        </w:rPr>
        <w:t>thereby saving you time back at the office afterwards</w:t>
      </w:r>
      <w:r w:rsidR="00615441">
        <w:rPr>
          <w:rFonts w:ascii="Arial" w:hAnsi="Arial" w:cs="Arial"/>
        </w:rPr>
        <w:t xml:space="preserve">. The course includes both </w:t>
      </w:r>
      <w:r>
        <w:rPr>
          <w:rFonts w:ascii="Arial" w:hAnsi="Arial" w:cs="Arial"/>
        </w:rPr>
        <w:t xml:space="preserve">individual and group activities </w:t>
      </w:r>
      <w:r w:rsidR="00615441">
        <w:rPr>
          <w:rFonts w:ascii="Arial" w:hAnsi="Arial" w:cs="Arial"/>
        </w:rPr>
        <w:t>during which parts of your environmental management syst</w:t>
      </w:r>
      <w:r w:rsidR="005A3467">
        <w:rPr>
          <w:rFonts w:ascii="Arial" w:hAnsi="Arial" w:cs="Arial"/>
        </w:rPr>
        <w:t xml:space="preserve">em are </w:t>
      </w:r>
      <w:r w:rsidR="00615441">
        <w:rPr>
          <w:rFonts w:ascii="Arial" w:hAnsi="Arial" w:cs="Arial"/>
        </w:rPr>
        <w:t>developed.</w:t>
      </w:r>
    </w:p>
    <w:p w:rsidR="00615441" w:rsidRDefault="00615441" w:rsidP="00C44C64">
      <w:pPr>
        <w:rPr>
          <w:rFonts w:ascii="Arial" w:hAnsi="Arial" w:cs="Arial"/>
        </w:rPr>
      </w:pPr>
    </w:p>
    <w:p w:rsidR="00DA5037" w:rsidRDefault="00615441" w:rsidP="001F14C4">
      <w:pPr>
        <w:pStyle w:val="Heading1"/>
        <w:rPr>
          <w:lang w:val="en-US"/>
        </w:rPr>
      </w:pPr>
      <w:r>
        <w:rPr>
          <w:lang w:val="en-US"/>
        </w:rPr>
        <w:t>Business Factors worksheet</w:t>
      </w:r>
    </w:p>
    <w:p w:rsidR="00615441" w:rsidRPr="00D40D30" w:rsidRDefault="00615441" w:rsidP="00615441">
      <w:r>
        <w:t>The</w:t>
      </w:r>
      <w:r w:rsidR="001F14C4">
        <w:t xml:space="preserve"> following sections should be compiled for your organisation, </w:t>
      </w:r>
      <w:r w:rsidR="001F14C4" w:rsidRPr="00AF62B8">
        <w:rPr>
          <w:i/>
        </w:rPr>
        <w:t>or alternatively</w:t>
      </w:r>
      <w:r w:rsidR="001F14C4">
        <w:t xml:space="preserve"> the organisation that you will prepare the environment management system for.</w:t>
      </w:r>
      <w:r w:rsidR="00CC6A6F">
        <w:t xml:space="preserve"> </w:t>
      </w:r>
    </w:p>
    <w:p w:rsidR="00615441" w:rsidRDefault="00615441" w:rsidP="00615441">
      <w:pPr>
        <w:pStyle w:val="Heading2"/>
        <w:numPr>
          <w:ilvl w:val="0"/>
          <w:numId w:val="48"/>
        </w:numPr>
        <w:overflowPunct w:val="0"/>
        <w:autoSpaceDE w:val="0"/>
        <w:autoSpaceDN w:val="0"/>
        <w:adjustRightInd w:val="0"/>
        <w:textAlignment w:val="baseline"/>
      </w:pPr>
      <w:r>
        <w:t>Organisational Environment</w:t>
      </w:r>
    </w:p>
    <w:p w:rsidR="00615441" w:rsidRDefault="00615441" w:rsidP="00615441">
      <w:pPr>
        <w:pStyle w:val="Heading4"/>
      </w:pPr>
      <w:r>
        <w:t>Business Type</w:t>
      </w:r>
    </w:p>
    <w:p w:rsidR="00615441" w:rsidRDefault="00615441" w:rsidP="00615441">
      <w:r>
        <w:t xml:space="preserve">What is your organisation in business for? Include the market(s), industry, or industries, that you operate in, and what it is that </w:t>
      </w:r>
      <w:r w:rsidR="00B82EBE">
        <w:t xml:space="preserve">your </w:t>
      </w:r>
      <w:r>
        <w:t>customers value.</w:t>
      </w:r>
    </w:p>
    <w:p w:rsidR="00615441" w:rsidRDefault="00615441" w:rsidP="00615441"/>
    <w:p w:rsidR="00615441" w:rsidRDefault="00615441" w:rsidP="00615441"/>
    <w:p w:rsidR="003A4F98" w:rsidRDefault="003A4F98" w:rsidP="00615441"/>
    <w:p w:rsidR="00615441" w:rsidRDefault="00615441" w:rsidP="00615441"/>
    <w:p w:rsidR="00615441" w:rsidRDefault="00615441" w:rsidP="00615441">
      <w:pPr>
        <w:pStyle w:val="Heading4"/>
      </w:pPr>
      <w:r>
        <w:t>Vision/Mission</w:t>
      </w:r>
    </w:p>
    <w:p w:rsidR="00615441" w:rsidRDefault="00615441" w:rsidP="00615441">
      <w:r>
        <w:t>What is your organisational culture? Include your vision, mission, and values</w:t>
      </w:r>
      <w:r w:rsidR="003A4F98">
        <w:t>, and policies as appropriate. e.g. environmental policy</w:t>
      </w:r>
      <w:r>
        <w:t>.</w:t>
      </w:r>
    </w:p>
    <w:p w:rsidR="00615441" w:rsidRDefault="00615441" w:rsidP="00615441"/>
    <w:p w:rsidR="00615441" w:rsidRDefault="00615441" w:rsidP="00615441"/>
    <w:p w:rsidR="00615441" w:rsidRDefault="00615441" w:rsidP="00615441"/>
    <w:p w:rsidR="003A4F98" w:rsidRDefault="003A4F98" w:rsidP="00615441"/>
    <w:p w:rsidR="00615441" w:rsidRDefault="00615441" w:rsidP="00615441"/>
    <w:p w:rsidR="00615441" w:rsidRDefault="00615441" w:rsidP="00615441"/>
    <w:p w:rsidR="003A4F98" w:rsidRDefault="003A4F98" w:rsidP="00615441"/>
    <w:p w:rsidR="00615441" w:rsidRDefault="00615441" w:rsidP="00615441"/>
    <w:p w:rsidR="00615441" w:rsidRDefault="00615441" w:rsidP="00615441">
      <w:pPr>
        <w:pStyle w:val="Heading4"/>
      </w:pPr>
      <w:r>
        <w:t xml:space="preserve">Employees </w:t>
      </w:r>
    </w:p>
    <w:p w:rsidR="00615441" w:rsidRDefault="00615441" w:rsidP="00615441">
      <w:r>
        <w:t>What is your employee profile? Include education levels, workforce and job diversity</w:t>
      </w:r>
      <w:r w:rsidR="001C6978">
        <w:t xml:space="preserve">, </w:t>
      </w:r>
      <w:r>
        <w:t>use of contract employees, and special safety requirements, as appropriate. e.g. 65% work carried out by volunteers, or contractors.</w:t>
      </w:r>
    </w:p>
    <w:p w:rsidR="00615441" w:rsidRDefault="00615441" w:rsidP="00615441"/>
    <w:p w:rsidR="00615441" w:rsidRDefault="00615441" w:rsidP="00615441"/>
    <w:p w:rsidR="00615441" w:rsidRDefault="00615441" w:rsidP="00615441"/>
    <w:p w:rsidR="00615441" w:rsidRDefault="00615441" w:rsidP="00615441">
      <w:pPr>
        <w:pStyle w:val="Heading4"/>
      </w:pPr>
      <w:r>
        <w:t>Management</w:t>
      </w:r>
    </w:p>
    <w:p w:rsidR="00615441" w:rsidRDefault="00615441" w:rsidP="00615441">
      <w:r>
        <w:t>List key management, board, and business advisors and their role in the business. Include both internal and external.</w:t>
      </w:r>
    </w:p>
    <w:p w:rsidR="00615441" w:rsidRDefault="00615441" w:rsidP="00615441"/>
    <w:p w:rsidR="00615441" w:rsidRDefault="00615441" w:rsidP="00615441"/>
    <w:p w:rsidR="003A4F98" w:rsidRDefault="003A4F98" w:rsidP="00615441"/>
    <w:p w:rsidR="00615441" w:rsidRDefault="00615441" w:rsidP="00615441"/>
    <w:p w:rsidR="00615441" w:rsidRDefault="00615441" w:rsidP="00615441">
      <w:pPr>
        <w:pStyle w:val="Heading4"/>
      </w:pPr>
      <w:r>
        <w:t>Facilities/Functions</w:t>
      </w:r>
    </w:p>
    <w:p w:rsidR="00615441" w:rsidRDefault="00615441" w:rsidP="00615441">
      <w:r>
        <w:t>What are your major technologies, equipment, and facilities?</w:t>
      </w:r>
      <w:r w:rsidR="00B82EBE">
        <w:t xml:space="preserve"> Include major items/facilities</w:t>
      </w:r>
      <w:r>
        <w:t>/functions (with respect to delivering value to customers). e.g. Telephone service centre if your business type is responding to customer calls.</w:t>
      </w:r>
    </w:p>
    <w:p w:rsidR="00615441" w:rsidRDefault="00615441" w:rsidP="00615441"/>
    <w:p w:rsidR="00615441" w:rsidRDefault="00615441" w:rsidP="00615441"/>
    <w:p w:rsidR="003A4F98" w:rsidRDefault="003A4F98" w:rsidP="00615441"/>
    <w:p w:rsidR="00902CFF" w:rsidRDefault="00902CFF" w:rsidP="00615441"/>
    <w:p w:rsidR="00902CFF" w:rsidRDefault="00902CFF" w:rsidP="00615441"/>
    <w:p w:rsidR="00615441" w:rsidRDefault="00615441" w:rsidP="00615441"/>
    <w:p w:rsidR="00615441" w:rsidRDefault="00615441" w:rsidP="00615441">
      <w:pPr>
        <w:pStyle w:val="Heading4"/>
      </w:pPr>
      <w:r>
        <w:t>Regulatory Environment</w:t>
      </w:r>
    </w:p>
    <w:p w:rsidR="00615441" w:rsidRDefault="00615441" w:rsidP="00615441">
      <w:r>
        <w:t xml:space="preserve">What is the regulatory environment under which your organisation operates? Include </w:t>
      </w:r>
      <w:r w:rsidR="003A4F98">
        <w:t xml:space="preserve">Acts including </w:t>
      </w:r>
      <w:r>
        <w:t xml:space="preserve">occupational health and safety regulations; accreditation requirements; resource and other consents, and environmental, financial, and product regulations. e.g. Building Compliance Certificate, Health &amp; Safety </w:t>
      </w:r>
      <w:r w:rsidR="00AF62B8">
        <w:t>at Work</w:t>
      </w:r>
      <w:r>
        <w:t xml:space="preserve"> Act, NZ Food </w:t>
      </w:r>
      <w:r w:rsidR="00AF62B8">
        <w:t>Act</w:t>
      </w:r>
      <w:r>
        <w:t>, ISO 14001, Companies Act, AS/NZS 4360</w:t>
      </w:r>
      <w:r w:rsidR="001C6978">
        <w:t xml:space="preserve">, Guide 65, </w:t>
      </w:r>
      <w:smartTag w:uri="urn:schemas-microsoft-com:office:smarttags" w:element="stockticker">
        <w:r w:rsidR="001C6978">
          <w:t>GMP</w:t>
        </w:r>
      </w:smartTag>
      <w:r w:rsidR="001C6978">
        <w:t xml:space="preserve">, </w:t>
      </w:r>
      <w:smartTag w:uri="urn:schemas-microsoft-com:office:smarttags" w:element="stockticker">
        <w:r w:rsidR="001C6978">
          <w:t>CAA</w:t>
        </w:r>
      </w:smartTag>
      <w:r w:rsidR="001C6978">
        <w:t xml:space="preserve"> Part 141</w:t>
      </w:r>
      <w:r>
        <w:t>.</w:t>
      </w:r>
    </w:p>
    <w:p w:rsidR="00615441" w:rsidRDefault="00615441" w:rsidP="00615441"/>
    <w:p w:rsidR="00615441" w:rsidRDefault="00615441" w:rsidP="00615441"/>
    <w:p w:rsidR="003A4F98" w:rsidRDefault="003A4F98" w:rsidP="00615441"/>
    <w:p w:rsidR="00902CFF" w:rsidRDefault="00902CFF" w:rsidP="00615441"/>
    <w:p w:rsidR="003A4F98" w:rsidRDefault="003A4F98" w:rsidP="00615441"/>
    <w:p w:rsidR="00615441" w:rsidRDefault="00615441" w:rsidP="00615441">
      <w:pPr>
        <w:pStyle w:val="Heading2"/>
        <w:numPr>
          <w:ilvl w:val="0"/>
          <w:numId w:val="48"/>
        </w:numPr>
        <w:overflowPunct w:val="0"/>
        <w:autoSpaceDE w:val="0"/>
        <w:autoSpaceDN w:val="0"/>
        <w:adjustRightInd w:val="0"/>
        <w:textAlignment w:val="baseline"/>
      </w:pPr>
      <w:r>
        <w:t>Organisational Relationships</w:t>
      </w:r>
    </w:p>
    <w:p w:rsidR="00615441" w:rsidRDefault="00615441" w:rsidP="00615441">
      <w:pPr>
        <w:pStyle w:val="Heading4"/>
      </w:pPr>
      <w:r>
        <w:t>Key Customers</w:t>
      </w:r>
    </w:p>
    <w:p w:rsidR="00615441" w:rsidRDefault="00615441" w:rsidP="00615441">
      <w:r>
        <w:t>What are your key customer groups and/or market segments?</w:t>
      </w:r>
    </w:p>
    <w:p w:rsidR="00615441" w:rsidRDefault="00615441" w:rsidP="00615441"/>
    <w:p w:rsidR="00615441" w:rsidRDefault="00615441" w:rsidP="00615441"/>
    <w:p w:rsidR="00902CFF" w:rsidRDefault="00902CFF" w:rsidP="00615441"/>
    <w:p w:rsidR="00902CFF" w:rsidRDefault="00902CFF" w:rsidP="00615441"/>
    <w:p w:rsidR="00615441" w:rsidRDefault="00615441" w:rsidP="00615441">
      <w:pPr>
        <w:pStyle w:val="Heading4"/>
      </w:pPr>
      <w:r>
        <w:t>Customer Requirements</w:t>
      </w:r>
    </w:p>
    <w:p w:rsidR="00615441" w:rsidRDefault="00615441" w:rsidP="00615441">
      <w:r>
        <w:t>What are their key requirements for your products and services? Include how these requirements differ among customer groups and/or market segments, as appropriate.</w:t>
      </w:r>
    </w:p>
    <w:p w:rsidR="00615441" w:rsidRDefault="00615441" w:rsidP="00615441"/>
    <w:p w:rsidR="00615441" w:rsidRDefault="00615441" w:rsidP="00615441"/>
    <w:p w:rsidR="003A4F98" w:rsidRDefault="003A4F98" w:rsidP="00615441"/>
    <w:p w:rsidR="00615441" w:rsidRDefault="00615441" w:rsidP="00615441">
      <w:pPr>
        <w:pStyle w:val="Heading4"/>
      </w:pPr>
      <w:r>
        <w:t>Suppliers and Partners</w:t>
      </w:r>
    </w:p>
    <w:p w:rsidR="00615441" w:rsidRDefault="00615441" w:rsidP="00615441">
      <w:r>
        <w:t xml:space="preserve">What are your most important types of suppliers and dealers and your most important supply chain requirements? What are your key supplier and customer partnering relationships and communication mechanisms? </w:t>
      </w:r>
    </w:p>
    <w:p w:rsidR="00615441" w:rsidRDefault="00615441" w:rsidP="00615441"/>
    <w:p w:rsidR="00615441" w:rsidRDefault="00615441" w:rsidP="00615441"/>
    <w:p w:rsidR="00902CFF" w:rsidRDefault="00902CFF" w:rsidP="00615441"/>
    <w:p w:rsidR="00615441" w:rsidRDefault="00615441" w:rsidP="00615441">
      <w:pPr>
        <w:pStyle w:val="Heading2"/>
        <w:numPr>
          <w:ilvl w:val="0"/>
          <w:numId w:val="48"/>
        </w:numPr>
        <w:overflowPunct w:val="0"/>
        <w:autoSpaceDE w:val="0"/>
        <w:autoSpaceDN w:val="0"/>
        <w:adjustRightInd w:val="0"/>
        <w:textAlignment w:val="baseline"/>
      </w:pPr>
      <w:r>
        <w:lastRenderedPageBreak/>
        <w:t>Competitive Environment</w:t>
      </w:r>
    </w:p>
    <w:p w:rsidR="00615441" w:rsidRDefault="00615441" w:rsidP="00615441">
      <w:pPr>
        <w:pStyle w:val="Heading4"/>
      </w:pPr>
      <w:r>
        <w:t>Market Position</w:t>
      </w:r>
    </w:p>
    <w:p w:rsidR="00615441" w:rsidRDefault="00615441" w:rsidP="00615441">
      <w:r>
        <w:t>What is your competitive position? Include your relative size and growth in your industry and the numbers and types of your competitors.</w:t>
      </w:r>
    </w:p>
    <w:p w:rsidR="00615441" w:rsidRDefault="00615441" w:rsidP="00615441"/>
    <w:p w:rsidR="00615441" w:rsidRDefault="00615441" w:rsidP="00615441"/>
    <w:p w:rsidR="00902CFF" w:rsidRDefault="00902CFF" w:rsidP="00615441"/>
    <w:p w:rsidR="00615441" w:rsidRDefault="00615441" w:rsidP="00615441">
      <w:pPr>
        <w:pStyle w:val="Heading4"/>
      </w:pPr>
      <w:r>
        <w:t>Success Factors</w:t>
      </w:r>
    </w:p>
    <w:p w:rsidR="00615441" w:rsidRDefault="00615441" w:rsidP="00615441">
      <w:r>
        <w:t>What are the principal factors that determine your success relative to your competitors? Include any changes taking place that affect your competitive situation.</w:t>
      </w:r>
    </w:p>
    <w:p w:rsidR="00615441" w:rsidRDefault="00615441" w:rsidP="00615441"/>
    <w:p w:rsidR="00615441" w:rsidRDefault="00615441" w:rsidP="00615441"/>
    <w:p w:rsidR="00615441" w:rsidRDefault="00615441" w:rsidP="00615441"/>
    <w:p w:rsidR="00902CFF" w:rsidRDefault="00902CFF" w:rsidP="00615441"/>
    <w:p w:rsidR="00615441" w:rsidRDefault="00615441" w:rsidP="00615441">
      <w:pPr>
        <w:pStyle w:val="Heading2"/>
        <w:numPr>
          <w:ilvl w:val="0"/>
          <w:numId w:val="48"/>
        </w:numPr>
        <w:overflowPunct w:val="0"/>
        <w:autoSpaceDE w:val="0"/>
        <w:autoSpaceDN w:val="0"/>
        <w:adjustRightInd w:val="0"/>
        <w:textAlignment w:val="baseline"/>
      </w:pPr>
      <w:r>
        <w:t>Strategic Challenges</w:t>
      </w:r>
    </w:p>
    <w:p w:rsidR="00615441" w:rsidRDefault="00615441" w:rsidP="00615441">
      <w:pPr>
        <w:pStyle w:val="Heading4"/>
      </w:pPr>
      <w:r>
        <w:t>Challenges</w:t>
      </w:r>
    </w:p>
    <w:p w:rsidR="00615441" w:rsidRDefault="00615441" w:rsidP="00615441">
      <w:r>
        <w:t>What are your strategic challenges? Include operational, human resource, business, and global challenges as appropriate.</w:t>
      </w:r>
    </w:p>
    <w:p w:rsidR="00615441" w:rsidRDefault="00615441" w:rsidP="00615441"/>
    <w:p w:rsidR="00615441" w:rsidRDefault="00615441" w:rsidP="00615441"/>
    <w:p w:rsidR="00902CFF" w:rsidRDefault="00902CFF" w:rsidP="00615441"/>
    <w:p w:rsidR="00902CFF" w:rsidRDefault="00902CFF" w:rsidP="00615441"/>
    <w:p w:rsidR="00615441" w:rsidRDefault="00615441" w:rsidP="00615441"/>
    <w:p w:rsidR="00615441" w:rsidRDefault="00615441" w:rsidP="00615441">
      <w:pPr>
        <w:pStyle w:val="Heading2"/>
        <w:numPr>
          <w:ilvl w:val="0"/>
          <w:numId w:val="48"/>
        </w:numPr>
        <w:overflowPunct w:val="0"/>
        <w:autoSpaceDE w:val="0"/>
        <w:autoSpaceDN w:val="0"/>
        <w:adjustRightInd w:val="0"/>
        <w:textAlignment w:val="baseline"/>
      </w:pPr>
      <w:r>
        <w:t>Performance Improvement</w:t>
      </w:r>
    </w:p>
    <w:p w:rsidR="00615441" w:rsidRDefault="00615441" w:rsidP="00615441">
      <w:pPr>
        <w:pStyle w:val="Heading4"/>
      </w:pPr>
      <w:r>
        <w:t>Improvement</w:t>
      </w:r>
    </w:p>
    <w:p w:rsidR="00615441" w:rsidRPr="00780DC8" w:rsidRDefault="00902CFF" w:rsidP="00615441">
      <w:pPr>
        <w:rPr>
          <w:vanish/>
        </w:rPr>
      </w:pPr>
      <w:r>
        <w:t xml:space="preserve">List all </w:t>
      </w:r>
      <w:r w:rsidR="00465B89">
        <w:t>t</w:t>
      </w:r>
      <w:r>
        <w:t>he</w:t>
      </w:r>
      <w:r w:rsidR="00465B89">
        <w:t xml:space="preserve"> methods or procedures you use to improve your </w:t>
      </w:r>
      <w:r w:rsidR="00615441">
        <w:t>organisational performance</w:t>
      </w:r>
      <w:r>
        <w:t>.</w:t>
      </w:r>
      <w:r w:rsidR="00615441">
        <w:t xml:space="preserve"> </w:t>
      </w:r>
      <w:r>
        <w:t>e</w:t>
      </w:r>
      <w:r w:rsidR="00465B89">
        <w:t xml:space="preserve">.g. </w:t>
      </w:r>
      <w:r>
        <w:t>customer complaints, staff suggestions, supplier feedback, corrective action</w:t>
      </w:r>
      <w:r w:rsidR="00780DC8">
        <w:t xml:space="preserve">. </w:t>
      </w:r>
      <w:r w:rsidR="0022240D">
        <w:t xml:space="preserve">Procedures include a number of stages requiring submission, approval </w:t>
      </w:r>
      <w:proofErr w:type="spellStart"/>
      <w:r w:rsidR="0022240D">
        <w:t>etc</w:t>
      </w:r>
      <w:proofErr w:type="spellEnd"/>
      <w:r w:rsidR="0022240D">
        <w:t xml:space="preserve"> (i.e. administration) followed by investigation, taking action </w:t>
      </w:r>
      <w:proofErr w:type="spellStart"/>
      <w:r w:rsidR="0022240D">
        <w:t>etc</w:t>
      </w:r>
      <w:proofErr w:type="spellEnd"/>
      <w:r w:rsidR="0022240D">
        <w:t xml:space="preserve"> (i.e. action). </w:t>
      </w:r>
      <w:r w:rsidR="00780DC8">
        <w:t>Bring a copy of your improvement procedure</w:t>
      </w:r>
      <w:r w:rsidR="00AF62B8">
        <w:t>/process</w:t>
      </w:r>
      <w:r w:rsidR="00780DC8">
        <w:t xml:space="preserve"> with you. </w:t>
      </w:r>
      <w:r w:rsidR="00780DC8">
        <w:rPr>
          <w:vanish/>
        </w:rPr>
        <w:t xml:space="preserve">How </w:t>
      </w:r>
    </w:p>
    <w:p w:rsidR="00615441" w:rsidRDefault="00615441" w:rsidP="00615441"/>
    <w:p w:rsidR="0010662D" w:rsidRDefault="0010662D" w:rsidP="0010662D">
      <w:pPr>
        <w:rPr>
          <w:rFonts w:ascii="Arial" w:hAnsi="Arial" w:cs="Arial"/>
          <w:sz w:val="16"/>
          <w:szCs w:val="16"/>
          <w:lang w:val="en-US"/>
        </w:rPr>
      </w:pPr>
    </w:p>
    <w:p w:rsidR="0027143B" w:rsidRDefault="0027143B" w:rsidP="008A2738">
      <w:pPr>
        <w:rPr>
          <w:rFonts w:ascii="Arial" w:hAnsi="Arial" w:cs="Arial"/>
          <w:b/>
          <w:lang w:val="en-US"/>
        </w:rPr>
      </w:pPr>
    </w:p>
    <w:p w:rsidR="001D288B" w:rsidRDefault="001D288B" w:rsidP="008A2738">
      <w:pPr>
        <w:rPr>
          <w:rFonts w:ascii="Arial" w:hAnsi="Arial" w:cs="Arial"/>
          <w:b/>
          <w:lang w:val="en-US"/>
        </w:rPr>
      </w:pPr>
    </w:p>
    <w:p w:rsidR="00A476D0" w:rsidRDefault="00A476D0" w:rsidP="008A2738">
      <w:pPr>
        <w:rPr>
          <w:rFonts w:ascii="Arial" w:hAnsi="Arial" w:cs="Arial"/>
          <w:b/>
          <w:lang w:val="en-US"/>
        </w:rPr>
      </w:pPr>
    </w:p>
    <w:p w:rsidR="00902CFF" w:rsidRDefault="00902CFF" w:rsidP="008A2738">
      <w:pPr>
        <w:rPr>
          <w:rFonts w:ascii="Arial" w:hAnsi="Arial" w:cs="Arial"/>
          <w:b/>
          <w:lang w:val="en-US"/>
        </w:rPr>
      </w:pPr>
    </w:p>
    <w:p w:rsidR="00902CFF" w:rsidRDefault="00902CFF" w:rsidP="008A2738">
      <w:pPr>
        <w:rPr>
          <w:rFonts w:ascii="Arial" w:hAnsi="Arial" w:cs="Arial"/>
          <w:b/>
          <w:lang w:val="en-US"/>
        </w:rPr>
      </w:pPr>
    </w:p>
    <w:p w:rsidR="00902CFF" w:rsidRDefault="00902CFF" w:rsidP="008A2738">
      <w:pPr>
        <w:rPr>
          <w:rFonts w:ascii="Arial" w:hAnsi="Arial" w:cs="Arial"/>
          <w:b/>
          <w:lang w:val="en-US"/>
        </w:rPr>
      </w:pPr>
    </w:p>
    <w:p w:rsidR="00A476D0" w:rsidRDefault="00902CFF" w:rsidP="008A273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r w:rsidR="005A3467" w:rsidRPr="005A3467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6. </w:t>
      </w:r>
      <w:r w:rsidR="005E6639" w:rsidRPr="005A3467">
        <w:rPr>
          <w:rFonts w:ascii="Arial" w:hAnsi="Arial" w:cs="Arial"/>
          <w:b/>
          <w:bCs/>
          <w:i/>
          <w:iCs/>
          <w:sz w:val="28"/>
          <w:szCs w:val="28"/>
        </w:rPr>
        <w:t>Business Activity Data</w:t>
      </w:r>
    </w:p>
    <w:p w:rsidR="005E6639" w:rsidRDefault="005E6639" w:rsidP="008A2738">
      <w:pPr>
        <w:rPr>
          <w:rFonts w:ascii="Arial" w:hAnsi="Arial" w:cs="Arial"/>
          <w:b/>
          <w:lang w:val="en-US"/>
        </w:rPr>
      </w:pPr>
    </w:p>
    <w:p w:rsidR="00E07B6E" w:rsidRDefault="005E6639" w:rsidP="008A2738">
      <w:r w:rsidRPr="00E07B6E">
        <w:rPr>
          <w:rFonts w:ascii="Times New Roman" w:hAnsi="Times New Roman"/>
          <w:b/>
          <w:bCs/>
          <w:sz w:val="28"/>
          <w:szCs w:val="28"/>
        </w:rPr>
        <w:t xml:space="preserve">Collect </w:t>
      </w:r>
      <w:r w:rsidR="00E07B6E">
        <w:rPr>
          <w:rFonts w:ascii="Times New Roman" w:hAnsi="Times New Roman"/>
          <w:b/>
          <w:bCs/>
          <w:sz w:val="28"/>
          <w:szCs w:val="28"/>
        </w:rPr>
        <w:t xml:space="preserve">activity </w:t>
      </w:r>
      <w:r w:rsidR="005A3467" w:rsidRPr="00E07B6E">
        <w:rPr>
          <w:rFonts w:ascii="Times New Roman" w:hAnsi="Times New Roman"/>
          <w:b/>
          <w:bCs/>
          <w:sz w:val="28"/>
          <w:szCs w:val="28"/>
        </w:rPr>
        <w:t>data</w:t>
      </w:r>
    </w:p>
    <w:p w:rsidR="005E6639" w:rsidRDefault="005A3467" w:rsidP="008A2738">
      <w:r>
        <w:t xml:space="preserve">Collect </w:t>
      </w:r>
      <w:r w:rsidR="005E6639">
        <w:t>the following data for your business</w:t>
      </w:r>
      <w:r w:rsidR="005946A3">
        <w:t>. This</w:t>
      </w:r>
      <w:r w:rsidR="005E6639">
        <w:t xml:space="preserve"> will enable you to calculate your greenhouse gas emissions.</w:t>
      </w:r>
      <w:r w:rsidR="0094319D">
        <w:t xml:space="preserve"> Monthly figures should be collected over a year.</w:t>
      </w:r>
    </w:p>
    <w:p w:rsidR="005E6639" w:rsidRDefault="005E6639" w:rsidP="008A2738"/>
    <w:p w:rsidR="005E6639" w:rsidRDefault="005E6639" w:rsidP="008A2738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122"/>
        <w:gridCol w:w="935"/>
        <w:gridCol w:w="5106"/>
      </w:tblGrid>
      <w:tr w:rsidR="00BF5490" w:rsidTr="00A1416B">
        <w:tc>
          <w:tcPr>
            <w:tcW w:w="2352" w:type="dxa"/>
            <w:shd w:val="clear" w:color="auto" w:fill="E6E6E6"/>
          </w:tcPr>
          <w:p w:rsidR="00BF5490" w:rsidRDefault="00E07B6E" w:rsidP="008A2738">
            <w:r>
              <w:t>Business Activity</w:t>
            </w:r>
          </w:p>
        </w:tc>
        <w:tc>
          <w:tcPr>
            <w:tcW w:w="1122" w:type="dxa"/>
            <w:shd w:val="clear" w:color="auto" w:fill="E6E6E6"/>
          </w:tcPr>
          <w:p w:rsidR="00BF5490" w:rsidRDefault="0094319D" w:rsidP="008A2738">
            <w:r>
              <w:t>Total</w:t>
            </w:r>
          </w:p>
        </w:tc>
        <w:tc>
          <w:tcPr>
            <w:tcW w:w="935" w:type="dxa"/>
            <w:shd w:val="clear" w:color="auto" w:fill="E6E6E6"/>
          </w:tcPr>
          <w:p w:rsidR="00BF5490" w:rsidRDefault="00BF5490" w:rsidP="008A2738">
            <w:r>
              <w:t>Unit</w:t>
            </w:r>
          </w:p>
        </w:tc>
        <w:tc>
          <w:tcPr>
            <w:tcW w:w="5106" w:type="dxa"/>
            <w:shd w:val="clear" w:color="auto" w:fill="E6E6E6"/>
          </w:tcPr>
          <w:p w:rsidR="00BF5490" w:rsidRDefault="00BF5490" w:rsidP="008A2738">
            <w:r>
              <w:t>Notes</w:t>
            </w:r>
          </w:p>
        </w:tc>
      </w:tr>
      <w:tr w:rsidR="00BF5490" w:rsidTr="00A1416B">
        <w:tc>
          <w:tcPr>
            <w:tcW w:w="2352" w:type="dxa"/>
            <w:shd w:val="clear" w:color="auto" w:fill="auto"/>
          </w:tcPr>
          <w:p w:rsidR="00BF5490" w:rsidRDefault="00BF5490" w:rsidP="008A2738">
            <w:r>
              <w:t>Electricity</w:t>
            </w:r>
          </w:p>
        </w:tc>
        <w:tc>
          <w:tcPr>
            <w:tcW w:w="1122" w:type="dxa"/>
            <w:shd w:val="clear" w:color="auto" w:fill="auto"/>
          </w:tcPr>
          <w:p w:rsidR="00BF5490" w:rsidRDefault="00BF5490" w:rsidP="008A2738"/>
        </w:tc>
        <w:tc>
          <w:tcPr>
            <w:tcW w:w="935" w:type="dxa"/>
            <w:shd w:val="clear" w:color="auto" w:fill="auto"/>
          </w:tcPr>
          <w:p w:rsidR="00BF5490" w:rsidRDefault="00BF5490" w:rsidP="008A2738">
            <w:r>
              <w:t>kWh</w:t>
            </w:r>
          </w:p>
        </w:tc>
        <w:tc>
          <w:tcPr>
            <w:tcW w:w="5106" w:type="dxa"/>
            <w:shd w:val="clear" w:color="auto" w:fill="auto"/>
          </w:tcPr>
          <w:p w:rsidR="00BF5490" w:rsidRDefault="00BF5490" w:rsidP="008A2738"/>
        </w:tc>
      </w:tr>
      <w:tr w:rsidR="00BF5490" w:rsidTr="00A1416B">
        <w:tc>
          <w:tcPr>
            <w:tcW w:w="2352" w:type="dxa"/>
            <w:shd w:val="clear" w:color="auto" w:fill="auto"/>
          </w:tcPr>
          <w:p w:rsidR="00BF5490" w:rsidRDefault="00BF5490" w:rsidP="008A2738">
            <w:r>
              <w:t>Gas</w:t>
            </w:r>
          </w:p>
        </w:tc>
        <w:tc>
          <w:tcPr>
            <w:tcW w:w="1122" w:type="dxa"/>
            <w:shd w:val="clear" w:color="auto" w:fill="auto"/>
          </w:tcPr>
          <w:p w:rsidR="00BF5490" w:rsidRDefault="00BF5490" w:rsidP="008A2738"/>
        </w:tc>
        <w:tc>
          <w:tcPr>
            <w:tcW w:w="935" w:type="dxa"/>
            <w:shd w:val="clear" w:color="auto" w:fill="auto"/>
          </w:tcPr>
          <w:p w:rsidR="00BF5490" w:rsidRDefault="00BF5490" w:rsidP="008A2738">
            <w:r>
              <w:t>GJ</w:t>
            </w:r>
          </w:p>
        </w:tc>
        <w:tc>
          <w:tcPr>
            <w:tcW w:w="5106" w:type="dxa"/>
            <w:shd w:val="clear" w:color="auto" w:fill="auto"/>
          </w:tcPr>
          <w:p w:rsidR="00BF5490" w:rsidRDefault="00BF5490" w:rsidP="008A2738"/>
        </w:tc>
      </w:tr>
      <w:tr w:rsidR="00BF5490" w:rsidTr="00A1416B">
        <w:tc>
          <w:tcPr>
            <w:tcW w:w="2352" w:type="dxa"/>
            <w:shd w:val="clear" w:color="auto" w:fill="auto"/>
          </w:tcPr>
          <w:p w:rsidR="00BF5490" w:rsidRDefault="00BF5490" w:rsidP="008A2738">
            <w:r>
              <w:t>Coal</w:t>
            </w:r>
          </w:p>
        </w:tc>
        <w:tc>
          <w:tcPr>
            <w:tcW w:w="1122" w:type="dxa"/>
            <w:shd w:val="clear" w:color="auto" w:fill="auto"/>
          </w:tcPr>
          <w:p w:rsidR="00BF5490" w:rsidRDefault="00BF5490" w:rsidP="008A2738"/>
        </w:tc>
        <w:tc>
          <w:tcPr>
            <w:tcW w:w="935" w:type="dxa"/>
            <w:shd w:val="clear" w:color="auto" w:fill="auto"/>
          </w:tcPr>
          <w:p w:rsidR="00BF5490" w:rsidRDefault="00BF5490" w:rsidP="008A2738">
            <w:r>
              <w:t>tonnes</w:t>
            </w:r>
          </w:p>
        </w:tc>
        <w:tc>
          <w:tcPr>
            <w:tcW w:w="5106" w:type="dxa"/>
            <w:shd w:val="clear" w:color="auto" w:fill="auto"/>
          </w:tcPr>
          <w:p w:rsidR="00BF5490" w:rsidRDefault="00BF5490" w:rsidP="008A2738"/>
        </w:tc>
      </w:tr>
      <w:tr w:rsidR="00BF5490" w:rsidTr="00A1416B">
        <w:tc>
          <w:tcPr>
            <w:tcW w:w="2352" w:type="dxa"/>
            <w:shd w:val="clear" w:color="auto" w:fill="auto"/>
          </w:tcPr>
          <w:p w:rsidR="00BF5490" w:rsidRDefault="00BF5490" w:rsidP="008A2738">
            <w:r>
              <w:t>Petrol</w:t>
            </w:r>
          </w:p>
        </w:tc>
        <w:tc>
          <w:tcPr>
            <w:tcW w:w="1122" w:type="dxa"/>
            <w:shd w:val="clear" w:color="auto" w:fill="auto"/>
          </w:tcPr>
          <w:p w:rsidR="00BF5490" w:rsidRDefault="00BF5490" w:rsidP="008A2738"/>
        </w:tc>
        <w:tc>
          <w:tcPr>
            <w:tcW w:w="935" w:type="dxa"/>
            <w:shd w:val="clear" w:color="auto" w:fill="auto"/>
          </w:tcPr>
          <w:p w:rsidR="00BF5490" w:rsidRDefault="00BF5490" w:rsidP="008A2738">
            <w:r>
              <w:t>litres</w:t>
            </w:r>
          </w:p>
        </w:tc>
        <w:tc>
          <w:tcPr>
            <w:tcW w:w="5106" w:type="dxa"/>
            <w:shd w:val="clear" w:color="auto" w:fill="auto"/>
          </w:tcPr>
          <w:p w:rsidR="00BF5490" w:rsidRDefault="00BF5490" w:rsidP="008A2738">
            <w:r>
              <w:t xml:space="preserve">Alternatively </w:t>
            </w:r>
            <w:proofErr w:type="spellStart"/>
            <w:r>
              <w:t>kms</w:t>
            </w:r>
            <w:proofErr w:type="spellEnd"/>
            <w:r>
              <w:t xml:space="preserve"> travelled by each small (&lt;1600cc), medium (1700 – 2499cc) and large (&gt;2500cc) petrol vehicle type. Total motorbikes and hybrids separately</w:t>
            </w:r>
          </w:p>
        </w:tc>
      </w:tr>
      <w:tr w:rsidR="00BF5490" w:rsidTr="00A1416B">
        <w:tc>
          <w:tcPr>
            <w:tcW w:w="2352" w:type="dxa"/>
            <w:shd w:val="clear" w:color="auto" w:fill="auto"/>
          </w:tcPr>
          <w:p w:rsidR="00BF5490" w:rsidRDefault="00BF5490" w:rsidP="008A2738">
            <w:r>
              <w:t>Diesel</w:t>
            </w:r>
          </w:p>
        </w:tc>
        <w:tc>
          <w:tcPr>
            <w:tcW w:w="1122" w:type="dxa"/>
            <w:shd w:val="clear" w:color="auto" w:fill="auto"/>
          </w:tcPr>
          <w:p w:rsidR="00BF5490" w:rsidRDefault="00BF5490" w:rsidP="008A2738"/>
        </w:tc>
        <w:tc>
          <w:tcPr>
            <w:tcW w:w="935" w:type="dxa"/>
            <w:shd w:val="clear" w:color="auto" w:fill="auto"/>
          </w:tcPr>
          <w:p w:rsidR="00BF5490" w:rsidRDefault="00BF5490" w:rsidP="008A2738">
            <w:r>
              <w:t>litres</w:t>
            </w:r>
          </w:p>
        </w:tc>
        <w:tc>
          <w:tcPr>
            <w:tcW w:w="5106" w:type="dxa"/>
            <w:shd w:val="clear" w:color="auto" w:fill="auto"/>
          </w:tcPr>
          <w:p w:rsidR="00BF5490" w:rsidRDefault="00BF5490" w:rsidP="008A2738">
            <w:r>
              <w:t xml:space="preserve">Alternatively </w:t>
            </w:r>
            <w:proofErr w:type="spellStart"/>
            <w:r>
              <w:t>kms</w:t>
            </w:r>
            <w:proofErr w:type="spellEnd"/>
            <w:r>
              <w:t xml:space="preserve"> travelled by each small (&lt;1700cc), medium (1700 – 2000cc) and large (&gt;2000cc) diesel vehicle type.</w:t>
            </w:r>
          </w:p>
        </w:tc>
      </w:tr>
      <w:tr w:rsidR="00BF5490" w:rsidTr="00A1416B">
        <w:tc>
          <w:tcPr>
            <w:tcW w:w="2352" w:type="dxa"/>
            <w:shd w:val="clear" w:color="auto" w:fill="auto"/>
          </w:tcPr>
          <w:p w:rsidR="00BF5490" w:rsidRDefault="00BF5490" w:rsidP="008A2738">
            <w:r>
              <w:t>Taxis</w:t>
            </w:r>
          </w:p>
        </w:tc>
        <w:tc>
          <w:tcPr>
            <w:tcW w:w="1122" w:type="dxa"/>
            <w:shd w:val="clear" w:color="auto" w:fill="auto"/>
          </w:tcPr>
          <w:p w:rsidR="00BF5490" w:rsidRDefault="00BF5490" w:rsidP="008A2738"/>
        </w:tc>
        <w:tc>
          <w:tcPr>
            <w:tcW w:w="935" w:type="dxa"/>
            <w:shd w:val="clear" w:color="auto" w:fill="auto"/>
          </w:tcPr>
          <w:p w:rsidR="00BF5490" w:rsidRDefault="00BF5490" w:rsidP="008A2738">
            <w:r>
              <w:t>km</w:t>
            </w:r>
          </w:p>
        </w:tc>
        <w:tc>
          <w:tcPr>
            <w:tcW w:w="5106" w:type="dxa"/>
            <w:shd w:val="clear" w:color="auto" w:fill="auto"/>
          </w:tcPr>
          <w:p w:rsidR="00BF5490" w:rsidRDefault="00BF5490" w:rsidP="008A2738">
            <w:r>
              <w:t>Alternatively total cost of taxi fares</w:t>
            </w:r>
          </w:p>
        </w:tc>
      </w:tr>
      <w:tr w:rsidR="00BF5490" w:rsidTr="00A1416B">
        <w:tc>
          <w:tcPr>
            <w:tcW w:w="2352" w:type="dxa"/>
            <w:shd w:val="clear" w:color="auto" w:fill="auto"/>
          </w:tcPr>
          <w:p w:rsidR="00BF5490" w:rsidRDefault="00BF5490" w:rsidP="008A2738">
            <w:r>
              <w:t>Domestic air travel</w:t>
            </w:r>
          </w:p>
        </w:tc>
        <w:tc>
          <w:tcPr>
            <w:tcW w:w="1122" w:type="dxa"/>
            <w:shd w:val="clear" w:color="auto" w:fill="auto"/>
          </w:tcPr>
          <w:p w:rsidR="00BF5490" w:rsidRDefault="00BF5490" w:rsidP="008A2738"/>
        </w:tc>
        <w:tc>
          <w:tcPr>
            <w:tcW w:w="935" w:type="dxa"/>
            <w:shd w:val="clear" w:color="auto" w:fill="auto"/>
          </w:tcPr>
          <w:p w:rsidR="00BF5490" w:rsidRDefault="00BF5490" w:rsidP="008A2738">
            <w:r>
              <w:t>km</w:t>
            </w:r>
          </w:p>
        </w:tc>
        <w:tc>
          <w:tcPr>
            <w:tcW w:w="5106" w:type="dxa"/>
            <w:shd w:val="clear" w:color="auto" w:fill="auto"/>
          </w:tcPr>
          <w:p w:rsidR="00BF5490" w:rsidRDefault="00BF5490" w:rsidP="008A2738"/>
        </w:tc>
      </w:tr>
      <w:tr w:rsidR="00BF5490" w:rsidTr="00A1416B">
        <w:tc>
          <w:tcPr>
            <w:tcW w:w="2352" w:type="dxa"/>
            <w:shd w:val="clear" w:color="auto" w:fill="auto"/>
          </w:tcPr>
          <w:p w:rsidR="00BF5490" w:rsidRDefault="00BF5490" w:rsidP="008A2738">
            <w:r>
              <w:t xml:space="preserve">International </w:t>
            </w:r>
            <w:r w:rsidR="0094319D">
              <w:t>air (short)</w:t>
            </w:r>
          </w:p>
        </w:tc>
        <w:tc>
          <w:tcPr>
            <w:tcW w:w="1122" w:type="dxa"/>
            <w:shd w:val="clear" w:color="auto" w:fill="auto"/>
          </w:tcPr>
          <w:p w:rsidR="00BF5490" w:rsidRDefault="00BF5490" w:rsidP="008A2738"/>
        </w:tc>
        <w:tc>
          <w:tcPr>
            <w:tcW w:w="935" w:type="dxa"/>
            <w:shd w:val="clear" w:color="auto" w:fill="auto"/>
          </w:tcPr>
          <w:p w:rsidR="00BF5490" w:rsidRDefault="0094319D" w:rsidP="008A2738">
            <w:r>
              <w:t>km</w:t>
            </w:r>
          </w:p>
        </w:tc>
        <w:tc>
          <w:tcPr>
            <w:tcW w:w="5106" w:type="dxa"/>
            <w:shd w:val="clear" w:color="auto" w:fill="auto"/>
          </w:tcPr>
          <w:p w:rsidR="00BF5490" w:rsidRDefault="0094319D" w:rsidP="008A2738">
            <w:r>
              <w:t>Total individual trips made of 3,700km or less</w:t>
            </w:r>
          </w:p>
        </w:tc>
      </w:tr>
      <w:tr w:rsidR="0094319D" w:rsidTr="00A1416B">
        <w:tc>
          <w:tcPr>
            <w:tcW w:w="2352" w:type="dxa"/>
            <w:shd w:val="clear" w:color="auto" w:fill="auto"/>
          </w:tcPr>
          <w:p w:rsidR="0094319D" w:rsidRDefault="0094319D" w:rsidP="008A2738">
            <w:r>
              <w:t>International air (long)</w:t>
            </w:r>
          </w:p>
        </w:tc>
        <w:tc>
          <w:tcPr>
            <w:tcW w:w="1122" w:type="dxa"/>
            <w:shd w:val="clear" w:color="auto" w:fill="auto"/>
          </w:tcPr>
          <w:p w:rsidR="0094319D" w:rsidRDefault="0094319D" w:rsidP="008A2738"/>
        </w:tc>
        <w:tc>
          <w:tcPr>
            <w:tcW w:w="935" w:type="dxa"/>
            <w:shd w:val="clear" w:color="auto" w:fill="auto"/>
          </w:tcPr>
          <w:p w:rsidR="0094319D" w:rsidRDefault="0094319D" w:rsidP="008A2738">
            <w:r>
              <w:t>km</w:t>
            </w:r>
          </w:p>
        </w:tc>
        <w:tc>
          <w:tcPr>
            <w:tcW w:w="5106" w:type="dxa"/>
            <w:shd w:val="clear" w:color="auto" w:fill="auto"/>
          </w:tcPr>
          <w:p w:rsidR="0094319D" w:rsidRDefault="0094319D" w:rsidP="008A2738">
            <w:r>
              <w:t>Total individual  trips made of more than 3,700km</w:t>
            </w:r>
          </w:p>
        </w:tc>
      </w:tr>
      <w:tr w:rsidR="00BF5490" w:rsidTr="00A1416B">
        <w:tc>
          <w:tcPr>
            <w:tcW w:w="2352" w:type="dxa"/>
            <w:shd w:val="clear" w:color="auto" w:fill="auto"/>
          </w:tcPr>
          <w:p w:rsidR="00BF5490" w:rsidRDefault="00BF5490" w:rsidP="008A2738">
            <w:r>
              <w:t>Mixed waste</w:t>
            </w:r>
          </w:p>
        </w:tc>
        <w:tc>
          <w:tcPr>
            <w:tcW w:w="1122" w:type="dxa"/>
            <w:shd w:val="clear" w:color="auto" w:fill="auto"/>
          </w:tcPr>
          <w:p w:rsidR="00BF5490" w:rsidRDefault="00BF5490" w:rsidP="008A2738"/>
        </w:tc>
        <w:tc>
          <w:tcPr>
            <w:tcW w:w="935" w:type="dxa"/>
            <w:shd w:val="clear" w:color="auto" w:fill="auto"/>
          </w:tcPr>
          <w:p w:rsidR="00BF5490" w:rsidRDefault="00BF5490" w:rsidP="008A2738"/>
        </w:tc>
        <w:tc>
          <w:tcPr>
            <w:tcW w:w="5106" w:type="dxa"/>
            <w:shd w:val="clear" w:color="auto" w:fill="auto"/>
          </w:tcPr>
          <w:p w:rsidR="00BF5490" w:rsidRDefault="0094319D" w:rsidP="008A2738">
            <w:r>
              <w:t>Total m</w:t>
            </w:r>
            <w:r w:rsidRPr="00A1416B">
              <w:rPr>
                <w:vertAlign w:val="superscript"/>
              </w:rPr>
              <w:t>3</w:t>
            </w:r>
            <w:r>
              <w:t xml:space="preserve">  or kg mixed waste to landfill</w:t>
            </w:r>
          </w:p>
        </w:tc>
      </w:tr>
      <w:tr w:rsidR="00BF5490" w:rsidTr="00A1416B">
        <w:tc>
          <w:tcPr>
            <w:tcW w:w="2352" w:type="dxa"/>
            <w:shd w:val="clear" w:color="auto" w:fill="auto"/>
          </w:tcPr>
          <w:p w:rsidR="00BF5490" w:rsidRDefault="00BF5490" w:rsidP="008A2738">
            <w:r>
              <w:t>Office waste</w:t>
            </w:r>
          </w:p>
        </w:tc>
        <w:tc>
          <w:tcPr>
            <w:tcW w:w="1122" w:type="dxa"/>
            <w:shd w:val="clear" w:color="auto" w:fill="auto"/>
          </w:tcPr>
          <w:p w:rsidR="00BF5490" w:rsidRDefault="00BF5490" w:rsidP="008A2738"/>
        </w:tc>
        <w:tc>
          <w:tcPr>
            <w:tcW w:w="935" w:type="dxa"/>
            <w:shd w:val="clear" w:color="auto" w:fill="auto"/>
          </w:tcPr>
          <w:p w:rsidR="00BF5490" w:rsidRDefault="00BF5490" w:rsidP="008A2738">
            <w:r>
              <w:t>kg</w:t>
            </w:r>
          </w:p>
        </w:tc>
        <w:tc>
          <w:tcPr>
            <w:tcW w:w="5106" w:type="dxa"/>
            <w:shd w:val="clear" w:color="auto" w:fill="auto"/>
          </w:tcPr>
          <w:p w:rsidR="00BF5490" w:rsidRDefault="00BF5490" w:rsidP="008A2738"/>
        </w:tc>
      </w:tr>
      <w:tr w:rsidR="00BF5490" w:rsidTr="00A1416B">
        <w:tc>
          <w:tcPr>
            <w:tcW w:w="2352" w:type="dxa"/>
            <w:shd w:val="clear" w:color="auto" w:fill="auto"/>
          </w:tcPr>
          <w:p w:rsidR="00BF5490" w:rsidRDefault="00BF5490" w:rsidP="008A2738"/>
        </w:tc>
        <w:tc>
          <w:tcPr>
            <w:tcW w:w="1122" w:type="dxa"/>
            <w:shd w:val="clear" w:color="auto" w:fill="auto"/>
          </w:tcPr>
          <w:p w:rsidR="00BF5490" w:rsidRDefault="00BF5490" w:rsidP="008A2738"/>
        </w:tc>
        <w:tc>
          <w:tcPr>
            <w:tcW w:w="935" w:type="dxa"/>
            <w:shd w:val="clear" w:color="auto" w:fill="auto"/>
          </w:tcPr>
          <w:p w:rsidR="00BF5490" w:rsidRDefault="00BF5490" w:rsidP="008A2738"/>
        </w:tc>
        <w:tc>
          <w:tcPr>
            <w:tcW w:w="5106" w:type="dxa"/>
            <w:shd w:val="clear" w:color="auto" w:fill="auto"/>
          </w:tcPr>
          <w:p w:rsidR="00BF5490" w:rsidRDefault="00BF5490" w:rsidP="008A2738"/>
        </w:tc>
      </w:tr>
    </w:tbl>
    <w:p w:rsidR="00615441" w:rsidRDefault="00615441" w:rsidP="001D0B21"/>
    <w:p w:rsidR="00A90E95" w:rsidRDefault="00A90E95" w:rsidP="001D0B21"/>
    <w:p w:rsidR="00E07B6E" w:rsidRDefault="005A3467" w:rsidP="001D0B21">
      <w:r w:rsidRPr="00E07B6E">
        <w:rPr>
          <w:rFonts w:ascii="Times New Roman" w:hAnsi="Times New Roman"/>
          <w:b/>
          <w:bCs/>
          <w:sz w:val="28"/>
          <w:szCs w:val="28"/>
        </w:rPr>
        <w:t>Calculate your emissions</w:t>
      </w:r>
    </w:p>
    <w:p w:rsidR="001D0B21" w:rsidRDefault="00902CFF" w:rsidP="001D0B21">
      <w:r>
        <w:t>Use the above information</w:t>
      </w:r>
      <w:r w:rsidR="001D0B21">
        <w:t xml:space="preserve"> to </w:t>
      </w:r>
      <w:r>
        <w:t>produce</w:t>
      </w:r>
      <w:r w:rsidR="001D0B21">
        <w:t xml:space="preserve"> a report of your emissions</w:t>
      </w:r>
      <w:r w:rsidR="005A3467">
        <w:t xml:space="preserve"> for the </w:t>
      </w:r>
      <w:r w:rsidR="00E07B6E">
        <w:t xml:space="preserve">previous </w:t>
      </w:r>
      <w:r w:rsidR="005A3467">
        <w:t>month</w:t>
      </w:r>
      <w:r w:rsidR="00E07B6E">
        <w:t>,</w:t>
      </w:r>
      <w:r w:rsidR="005A3467">
        <w:t xml:space="preserve"> or year</w:t>
      </w:r>
      <w:r w:rsidR="001D0B21">
        <w:t>.</w:t>
      </w:r>
      <w:r>
        <w:t xml:space="preserve"> (</w:t>
      </w:r>
      <w:r w:rsidR="005A3467">
        <w:t>You can use the online form</w:t>
      </w:r>
      <w:r w:rsidR="00E07B6E">
        <w:t>,</w:t>
      </w:r>
      <w:r w:rsidR="005A3467">
        <w:t xml:space="preserve"> or download the ACE </w:t>
      </w:r>
      <w:r>
        <w:t>Carbon Calculator</w:t>
      </w:r>
      <w:r w:rsidR="005A3467">
        <w:t xml:space="preserve"> spreadsheet </w:t>
      </w:r>
      <w:r w:rsidR="002C1A33">
        <w:t>from</w:t>
      </w:r>
      <w:r>
        <w:t xml:space="preserve"> </w:t>
      </w:r>
      <w:hyperlink r:id="rId7" w:history="1">
        <w:r w:rsidR="00A20422" w:rsidRPr="007D36DE">
          <w:rPr>
            <w:rStyle w:val="Hyperlink"/>
          </w:rPr>
          <w:t>http://sustainable.org.nz/what-we-do/sustainable-tools-resources/annual-carbon-emissions-calculator/</w:t>
        </w:r>
      </w:hyperlink>
      <w:r w:rsidR="00A20422">
        <w:t xml:space="preserve"> </w:t>
      </w:r>
      <w:r w:rsidR="00E07B6E">
        <w:t>Bring a copy of this report to the course.</w:t>
      </w:r>
    </w:p>
    <w:p w:rsidR="00E07B6E" w:rsidRDefault="00E07B6E" w:rsidP="001D0B21"/>
    <w:p w:rsidR="002C1A33" w:rsidRDefault="002C1A33" w:rsidP="002C1A3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Environmental initiatives and results</w:t>
      </w:r>
    </w:p>
    <w:p w:rsidR="00E07B6E" w:rsidRDefault="002C1A33" w:rsidP="002C1A33">
      <w:r>
        <w:t>List improvements that your organisation has made in any of the following areas; reductions in raw material use, reductions in discharges to air and water, and reduced waste to landfill.</w:t>
      </w:r>
    </w:p>
    <w:sectPr w:rsidR="00E07B6E" w:rsidSect="00922BB4">
      <w:headerReference w:type="default" r:id="rId8"/>
      <w:footerReference w:type="default" r:id="rId9"/>
      <w:pgSz w:w="11907" w:h="16840" w:code="9"/>
      <w:pgMar w:top="987" w:right="1531" w:bottom="1259" w:left="107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23" w:rsidRDefault="00F05923">
      <w:r>
        <w:separator/>
      </w:r>
    </w:p>
  </w:endnote>
  <w:endnote w:type="continuationSeparator" w:id="0">
    <w:p w:rsidR="00F05923" w:rsidRDefault="00F0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29" w:rsidRPr="00A777E1" w:rsidRDefault="00CE4E29">
    <w:pPr>
      <w:pStyle w:val="Footer"/>
      <w:rPr>
        <w:sz w:val="16"/>
        <w:szCs w:val="16"/>
        <w:lang w:val="en-US"/>
      </w:rPr>
    </w:pPr>
    <w:r w:rsidRPr="00A777E1">
      <w:rPr>
        <w:sz w:val="16"/>
        <w:szCs w:val="16"/>
        <w:lang w:val="en-US"/>
      </w:rPr>
      <w:t>© PYXIS.CO.NZ 20</w:t>
    </w:r>
    <w:r>
      <w:rPr>
        <w:sz w:val="16"/>
        <w:szCs w:val="16"/>
        <w:lang w:val="en-US"/>
      </w:rPr>
      <w:t>1</w:t>
    </w:r>
    <w:r w:rsidR="00A20422">
      <w:rPr>
        <w:sz w:val="16"/>
        <w:szCs w:val="16"/>
        <w:lang w:val="en-US"/>
      </w:rPr>
      <w:t>6</w:t>
    </w:r>
    <w:r w:rsidRPr="00A777E1">
      <w:rPr>
        <w:sz w:val="16"/>
        <w:szCs w:val="16"/>
        <w:lang w:val="en-US"/>
      </w:rPr>
      <w:tab/>
    </w:r>
    <w:proofErr w:type="spellStart"/>
    <w:r w:rsidRPr="00A777E1">
      <w:rPr>
        <w:sz w:val="16"/>
        <w:szCs w:val="16"/>
        <w:lang w:val="en-US"/>
      </w:rPr>
      <w:t>Pg</w:t>
    </w:r>
    <w:proofErr w:type="spellEnd"/>
    <w:r w:rsidRPr="00A777E1">
      <w:rPr>
        <w:sz w:val="16"/>
        <w:szCs w:val="16"/>
        <w:lang w:val="en-US"/>
      </w:rPr>
      <w:t xml:space="preserve"> </w:t>
    </w:r>
    <w:r w:rsidRPr="00A777E1">
      <w:rPr>
        <w:rStyle w:val="PageNumber"/>
        <w:sz w:val="16"/>
        <w:szCs w:val="16"/>
      </w:rPr>
      <w:fldChar w:fldCharType="begin"/>
    </w:r>
    <w:r w:rsidRPr="00A777E1">
      <w:rPr>
        <w:rStyle w:val="PageNumber"/>
        <w:sz w:val="16"/>
        <w:szCs w:val="16"/>
      </w:rPr>
      <w:instrText xml:space="preserve"> PAGE </w:instrText>
    </w:r>
    <w:r w:rsidRPr="00A777E1">
      <w:rPr>
        <w:rStyle w:val="PageNumber"/>
        <w:sz w:val="16"/>
        <w:szCs w:val="16"/>
      </w:rPr>
      <w:fldChar w:fldCharType="separate"/>
    </w:r>
    <w:r w:rsidR="004C0FF9">
      <w:rPr>
        <w:rStyle w:val="PageNumber"/>
        <w:noProof/>
        <w:sz w:val="16"/>
        <w:szCs w:val="16"/>
      </w:rPr>
      <w:t>2</w:t>
    </w:r>
    <w:r w:rsidRPr="00A777E1">
      <w:rPr>
        <w:rStyle w:val="PageNumber"/>
        <w:sz w:val="16"/>
        <w:szCs w:val="16"/>
      </w:rPr>
      <w:fldChar w:fldCharType="end"/>
    </w:r>
    <w:r w:rsidRPr="00A777E1">
      <w:rPr>
        <w:rStyle w:val="PageNumber"/>
        <w:sz w:val="16"/>
        <w:szCs w:val="16"/>
      </w:rPr>
      <w:t xml:space="preserve"> of </w:t>
    </w:r>
    <w:r w:rsidRPr="00A777E1">
      <w:rPr>
        <w:rStyle w:val="PageNumber"/>
        <w:sz w:val="16"/>
        <w:szCs w:val="16"/>
      </w:rPr>
      <w:fldChar w:fldCharType="begin"/>
    </w:r>
    <w:r w:rsidRPr="00A777E1">
      <w:rPr>
        <w:rStyle w:val="PageNumber"/>
        <w:sz w:val="16"/>
        <w:szCs w:val="16"/>
      </w:rPr>
      <w:instrText xml:space="preserve"> NUMPAGES </w:instrText>
    </w:r>
    <w:r w:rsidRPr="00A777E1">
      <w:rPr>
        <w:rStyle w:val="PageNumber"/>
        <w:sz w:val="16"/>
        <w:szCs w:val="16"/>
      </w:rPr>
      <w:fldChar w:fldCharType="separate"/>
    </w:r>
    <w:r w:rsidR="004C0FF9">
      <w:rPr>
        <w:rStyle w:val="PageNumber"/>
        <w:noProof/>
        <w:sz w:val="16"/>
        <w:szCs w:val="16"/>
      </w:rPr>
      <w:t>4</w:t>
    </w:r>
    <w:r w:rsidRPr="00A777E1">
      <w:rPr>
        <w:rStyle w:val="PageNumber"/>
        <w:sz w:val="16"/>
        <w:szCs w:val="16"/>
      </w:rPr>
      <w:fldChar w:fldCharType="end"/>
    </w:r>
    <w:r w:rsidRPr="00A777E1">
      <w:rPr>
        <w:rStyle w:val="PageNumber"/>
        <w:sz w:val="16"/>
        <w:szCs w:val="16"/>
      </w:rPr>
      <w:tab/>
    </w:r>
    <w:r w:rsidRPr="00A777E1">
      <w:rPr>
        <w:rStyle w:val="PageNumber"/>
        <w:sz w:val="16"/>
        <w:szCs w:val="16"/>
      </w:rPr>
      <w:fldChar w:fldCharType="begin"/>
    </w:r>
    <w:r w:rsidRPr="00A777E1">
      <w:rPr>
        <w:rStyle w:val="PageNumber"/>
        <w:sz w:val="16"/>
        <w:szCs w:val="16"/>
      </w:rPr>
      <w:instrText xml:space="preserve"> FILENAME </w:instrText>
    </w:r>
    <w:r w:rsidRPr="00A777E1">
      <w:rPr>
        <w:rStyle w:val="PageNumber"/>
        <w:sz w:val="16"/>
        <w:szCs w:val="16"/>
      </w:rPr>
      <w:fldChar w:fldCharType="separate"/>
    </w:r>
    <w:r w:rsidR="005946A3">
      <w:rPr>
        <w:rStyle w:val="PageNumber"/>
        <w:noProof/>
        <w:sz w:val="16"/>
        <w:szCs w:val="16"/>
      </w:rPr>
      <w:t>Attendee Pre-Course - ems v2.0</w:t>
    </w:r>
    <w:r w:rsidRPr="00A777E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23" w:rsidRDefault="00F05923">
      <w:r>
        <w:separator/>
      </w:r>
    </w:p>
  </w:footnote>
  <w:footnote w:type="continuationSeparator" w:id="0">
    <w:p w:rsidR="00F05923" w:rsidRDefault="00F0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29" w:rsidRDefault="00A20422" w:rsidP="00394FBB">
    <w:pPr>
      <w:pStyle w:val="Header"/>
      <w:tabs>
        <w:tab w:val="clear" w:pos="8640"/>
        <w:tab w:val="right" w:pos="8415"/>
      </w:tabs>
    </w:pPr>
    <w:r>
      <w:rPr>
        <w:noProof/>
        <w:lang w:val="en-NZ" w:eastAsia="en-NZ"/>
      </w:rPr>
      <w:drawing>
        <wp:inline distT="0" distB="0" distL="0" distR="0">
          <wp:extent cx="476250" cy="285750"/>
          <wp:effectExtent l="0" t="0" r="0" b="0"/>
          <wp:docPr id="1" name="Picture 1" descr="PYX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X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4E29">
      <w:tab/>
    </w:r>
    <w:r w:rsidR="00CE4E29">
      <w:tab/>
      <w:t>Environmental Management</w:t>
    </w:r>
    <w:r w:rsidR="00CE4E29">
      <w:tab/>
    </w:r>
  </w:p>
  <w:p w:rsidR="00CE4E29" w:rsidRDefault="00CE4E2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348"/>
    <w:multiLevelType w:val="multilevel"/>
    <w:tmpl w:val="DD9C67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4F6434"/>
    <w:multiLevelType w:val="hybridMultilevel"/>
    <w:tmpl w:val="C98CA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B3F14"/>
    <w:multiLevelType w:val="multilevel"/>
    <w:tmpl w:val="1C9A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D448C"/>
    <w:multiLevelType w:val="multilevel"/>
    <w:tmpl w:val="4E46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D7374"/>
    <w:multiLevelType w:val="hybridMultilevel"/>
    <w:tmpl w:val="61B4B2C8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4F9A"/>
    <w:multiLevelType w:val="hybridMultilevel"/>
    <w:tmpl w:val="3BF22D0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241C4"/>
    <w:multiLevelType w:val="hybridMultilevel"/>
    <w:tmpl w:val="8390B796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815BFD"/>
    <w:multiLevelType w:val="hybridMultilevel"/>
    <w:tmpl w:val="6CBCEA4A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 w15:restartNumberingAfterBreak="0">
    <w:nsid w:val="17F96502"/>
    <w:multiLevelType w:val="multilevel"/>
    <w:tmpl w:val="879C0A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701A22"/>
    <w:multiLevelType w:val="multilevel"/>
    <w:tmpl w:val="18840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D579D8"/>
    <w:multiLevelType w:val="hybridMultilevel"/>
    <w:tmpl w:val="4FC6B5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70217"/>
    <w:multiLevelType w:val="multilevel"/>
    <w:tmpl w:val="EA288E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79D6B94"/>
    <w:multiLevelType w:val="hybridMultilevel"/>
    <w:tmpl w:val="BB5C3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F1B13"/>
    <w:multiLevelType w:val="hybridMultilevel"/>
    <w:tmpl w:val="DD9C674A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3046AC"/>
    <w:multiLevelType w:val="hybridMultilevel"/>
    <w:tmpl w:val="0220D3A6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262C89"/>
    <w:multiLevelType w:val="hybridMultilevel"/>
    <w:tmpl w:val="77DE1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382694"/>
    <w:multiLevelType w:val="multilevel"/>
    <w:tmpl w:val="1884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585786"/>
    <w:multiLevelType w:val="hybridMultilevel"/>
    <w:tmpl w:val="D89EC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2565E"/>
    <w:multiLevelType w:val="hybridMultilevel"/>
    <w:tmpl w:val="597C5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287951"/>
    <w:multiLevelType w:val="hybridMultilevel"/>
    <w:tmpl w:val="EBF6F8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923C9C"/>
    <w:multiLevelType w:val="multilevel"/>
    <w:tmpl w:val="888CF7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2370BA"/>
    <w:multiLevelType w:val="hybridMultilevel"/>
    <w:tmpl w:val="DBB8B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F5442F"/>
    <w:multiLevelType w:val="multilevel"/>
    <w:tmpl w:val="9000FA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7D05D63"/>
    <w:multiLevelType w:val="multilevel"/>
    <w:tmpl w:val="9000FA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A614F80"/>
    <w:multiLevelType w:val="multilevel"/>
    <w:tmpl w:val="1884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B3438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2AF7D0E"/>
    <w:multiLevelType w:val="hybridMultilevel"/>
    <w:tmpl w:val="CCAED974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742034D"/>
    <w:multiLevelType w:val="hybridMultilevel"/>
    <w:tmpl w:val="8BA22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517429"/>
    <w:multiLevelType w:val="hybridMultilevel"/>
    <w:tmpl w:val="188400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4E0C3D"/>
    <w:multiLevelType w:val="hybridMultilevel"/>
    <w:tmpl w:val="879C0A6A"/>
    <w:lvl w:ilvl="0" w:tplc="A99C5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1E17643"/>
    <w:multiLevelType w:val="hybridMultilevel"/>
    <w:tmpl w:val="9000FACE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5864017"/>
    <w:multiLevelType w:val="hybridMultilevel"/>
    <w:tmpl w:val="888CF746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0C576B"/>
    <w:multiLevelType w:val="multilevel"/>
    <w:tmpl w:val="4E46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106A5D"/>
    <w:multiLevelType w:val="hybridMultilevel"/>
    <w:tmpl w:val="A5540D32"/>
    <w:lvl w:ilvl="0" w:tplc="493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D735722"/>
    <w:multiLevelType w:val="hybridMultilevel"/>
    <w:tmpl w:val="0F94F4BA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00E3F58"/>
    <w:multiLevelType w:val="multilevel"/>
    <w:tmpl w:val="61B4B2C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40DE5"/>
    <w:multiLevelType w:val="hybridMultilevel"/>
    <w:tmpl w:val="56E29E5E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32417F5"/>
    <w:multiLevelType w:val="hybridMultilevel"/>
    <w:tmpl w:val="85CED4A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37666CB"/>
    <w:multiLevelType w:val="hybridMultilevel"/>
    <w:tmpl w:val="77AA2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53C12"/>
    <w:multiLevelType w:val="hybridMultilevel"/>
    <w:tmpl w:val="1C9AC5B6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B881F03"/>
    <w:multiLevelType w:val="hybridMultilevel"/>
    <w:tmpl w:val="DDB03D1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C9C7E36"/>
    <w:multiLevelType w:val="hybridMultilevel"/>
    <w:tmpl w:val="996EBBF4"/>
    <w:lvl w:ilvl="0" w:tplc="49302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8836F9"/>
    <w:multiLevelType w:val="multilevel"/>
    <w:tmpl w:val="996E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5D756D"/>
    <w:multiLevelType w:val="hybridMultilevel"/>
    <w:tmpl w:val="D54E88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1A46FF1"/>
    <w:multiLevelType w:val="hybridMultilevel"/>
    <w:tmpl w:val="75720346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556411A"/>
    <w:multiLevelType w:val="hybridMultilevel"/>
    <w:tmpl w:val="C316D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9C510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8CC7A77"/>
    <w:multiLevelType w:val="hybridMultilevel"/>
    <w:tmpl w:val="EA288E84"/>
    <w:lvl w:ilvl="0" w:tplc="49302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8F93814"/>
    <w:multiLevelType w:val="hybridMultilevel"/>
    <w:tmpl w:val="1F44EAF2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28"/>
  </w:num>
  <w:num w:numId="5">
    <w:abstractNumId w:val="41"/>
  </w:num>
  <w:num w:numId="6">
    <w:abstractNumId w:val="47"/>
  </w:num>
  <w:num w:numId="7">
    <w:abstractNumId w:val="12"/>
  </w:num>
  <w:num w:numId="8">
    <w:abstractNumId w:val="5"/>
  </w:num>
  <w:num w:numId="9">
    <w:abstractNumId w:val="18"/>
  </w:num>
  <w:num w:numId="10">
    <w:abstractNumId w:val="19"/>
  </w:num>
  <w:num w:numId="11">
    <w:abstractNumId w:val="1"/>
  </w:num>
  <w:num w:numId="12">
    <w:abstractNumId w:val="10"/>
  </w:num>
  <w:num w:numId="13">
    <w:abstractNumId w:val="37"/>
  </w:num>
  <w:num w:numId="14">
    <w:abstractNumId w:val="40"/>
  </w:num>
  <w:num w:numId="15">
    <w:abstractNumId w:val="17"/>
  </w:num>
  <w:num w:numId="16">
    <w:abstractNumId w:val="15"/>
  </w:num>
  <w:num w:numId="17">
    <w:abstractNumId w:val="35"/>
  </w:num>
  <w:num w:numId="18">
    <w:abstractNumId w:val="27"/>
  </w:num>
  <w:num w:numId="19">
    <w:abstractNumId w:val="16"/>
  </w:num>
  <w:num w:numId="20">
    <w:abstractNumId w:val="24"/>
  </w:num>
  <w:num w:numId="21">
    <w:abstractNumId w:val="42"/>
  </w:num>
  <w:num w:numId="22">
    <w:abstractNumId w:val="13"/>
  </w:num>
  <w:num w:numId="23">
    <w:abstractNumId w:val="3"/>
  </w:num>
  <w:num w:numId="24">
    <w:abstractNumId w:val="39"/>
  </w:num>
  <w:num w:numId="25">
    <w:abstractNumId w:val="32"/>
  </w:num>
  <w:num w:numId="26">
    <w:abstractNumId w:val="2"/>
  </w:num>
  <w:num w:numId="27">
    <w:abstractNumId w:val="7"/>
  </w:num>
  <w:num w:numId="28">
    <w:abstractNumId w:val="38"/>
  </w:num>
  <w:num w:numId="29">
    <w:abstractNumId w:val="33"/>
  </w:num>
  <w:num w:numId="30">
    <w:abstractNumId w:val="31"/>
  </w:num>
  <w:num w:numId="31">
    <w:abstractNumId w:val="20"/>
  </w:num>
  <w:num w:numId="32">
    <w:abstractNumId w:val="44"/>
  </w:num>
  <w:num w:numId="33">
    <w:abstractNumId w:val="9"/>
  </w:num>
  <w:num w:numId="34">
    <w:abstractNumId w:val="29"/>
  </w:num>
  <w:num w:numId="35">
    <w:abstractNumId w:val="26"/>
  </w:num>
  <w:num w:numId="36">
    <w:abstractNumId w:val="45"/>
  </w:num>
  <w:num w:numId="37">
    <w:abstractNumId w:val="8"/>
  </w:num>
  <w:num w:numId="38">
    <w:abstractNumId w:val="0"/>
  </w:num>
  <w:num w:numId="39">
    <w:abstractNumId w:val="30"/>
  </w:num>
  <w:num w:numId="40">
    <w:abstractNumId w:val="22"/>
  </w:num>
  <w:num w:numId="41">
    <w:abstractNumId w:val="46"/>
  </w:num>
  <w:num w:numId="42">
    <w:abstractNumId w:val="23"/>
  </w:num>
  <w:num w:numId="43">
    <w:abstractNumId w:val="34"/>
  </w:num>
  <w:num w:numId="44">
    <w:abstractNumId w:val="11"/>
  </w:num>
  <w:num w:numId="45">
    <w:abstractNumId w:val="36"/>
  </w:num>
  <w:num w:numId="46">
    <w:abstractNumId w:val="6"/>
  </w:num>
  <w:num w:numId="47">
    <w:abstractNumId w:val="1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E3"/>
    <w:rsid w:val="000078FA"/>
    <w:rsid w:val="000111EC"/>
    <w:rsid w:val="000231C7"/>
    <w:rsid w:val="000301DD"/>
    <w:rsid w:val="00047DB8"/>
    <w:rsid w:val="00072D2E"/>
    <w:rsid w:val="00087E9B"/>
    <w:rsid w:val="00091409"/>
    <w:rsid w:val="00091641"/>
    <w:rsid w:val="000C1277"/>
    <w:rsid w:val="000C55EC"/>
    <w:rsid w:val="000C6DF5"/>
    <w:rsid w:val="000E7B20"/>
    <w:rsid w:val="00105E51"/>
    <w:rsid w:val="0010662D"/>
    <w:rsid w:val="00112743"/>
    <w:rsid w:val="00140AF3"/>
    <w:rsid w:val="0016630B"/>
    <w:rsid w:val="00186FFC"/>
    <w:rsid w:val="00192A18"/>
    <w:rsid w:val="00193212"/>
    <w:rsid w:val="001B4647"/>
    <w:rsid w:val="001B539D"/>
    <w:rsid w:val="001C6978"/>
    <w:rsid w:val="001D0B21"/>
    <w:rsid w:val="001D288B"/>
    <w:rsid w:val="001D54C7"/>
    <w:rsid w:val="001D60D1"/>
    <w:rsid w:val="001F053F"/>
    <w:rsid w:val="001F14C4"/>
    <w:rsid w:val="00212BE2"/>
    <w:rsid w:val="0021661B"/>
    <w:rsid w:val="0022240D"/>
    <w:rsid w:val="00233A6E"/>
    <w:rsid w:val="00236A4A"/>
    <w:rsid w:val="002633AA"/>
    <w:rsid w:val="0027143B"/>
    <w:rsid w:val="00277AC7"/>
    <w:rsid w:val="00294B59"/>
    <w:rsid w:val="00297378"/>
    <w:rsid w:val="002C1A33"/>
    <w:rsid w:val="002C333C"/>
    <w:rsid w:val="002C4607"/>
    <w:rsid w:val="00314523"/>
    <w:rsid w:val="00350355"/>
    <w:rsid w:val="003678A9"/>
    <w:rsid w:val="003858F2"/>
    <w:rsid w:val="003927DB"/>
    <w:rsid w:val="003938E3"/>
    <w:rsid w:val="00394FBB"/>
    <w:rsid w:val="003969C3"/>
    <w:rsid w:val="003A4F98"/>
    <w:rsid w:val="003D03E2"/>
    <w:rsid w:val="003E0B93"/>
    <w:rsid w:val="003E5364"/>
    <w:rsid w:val="003F54F3"/>
    <w:rsid w:val="00406B46"/>
    <w:rsid w:val="00435FFF"/>
    <w:rsid w:val="00465B89"/>
    <w:rsid w:val="00480455"/>
    <w:rsid w:val="004842E3"/>
    <w:rsid w:val="0049568F"/>
    <w:rsid w:val="00497A3A"/>
    <w:rsid w:val="004A0631"/>
    <w:rsid w:val="004A6DED"/>
    <w:rsid w:val="004C0FF9"/>
    <w:rsid w:val="004C7E4D"/>
    <w:rsid w:val="004E65F8"/>
    <w:rsid w:val="005032C5"/>
    <w:rsid w:val="00520B16"/>
    <w:rsid w:val="00522ED7"/>
    <w:rsid w:val="00591D19"/>
    <w:rsid w:val="005946A3"/>
    <w:rsid w:val="005A3467"/>
    <w:rsid w:val="005B486D"/>
    <w:rsid w:val="005C22DD"/>
    <w:rsid w:val="005C2B9E"/>
    <w:rsid w:val="005E6639"/>
    <w:rsid w:val="005F6299"/>
    <w:rsid w:val="00601156"/>
    <w:rsid w:val="00615441"/>
    <w:rsid w:val="00616E9B"/>
    <w:rsid w:val="0063530C"/>
    <w:rsid w:val="00652562"/>
    <w:rsid w:val="00665CC2"/>
    <w:rsid w:val="00695DC7"/>
    <w:rsid w:val="006C13EA"/>
    <w:rsid w:val="006D5C8F"/>
    <w:rsid w:val="006F22EE"/>
    <w:rsid w:val="006F62D4"/>
    <w:rsid w:val="0071107A"/>
    <w:rsid w:val="00724BE8"/>
    <w:rsid w:val="00726C06"/>
    <w:rsid w:val="00734455"/>
    <w:rsid w:val="007406D8"/>
    <w:rsid w:val="00742D00"/>
    <w:rsid w:val="00780DC8"/>
    <w:rsid w:val="0078707E"/>
    <w:rsid w:val="00795723"/>
    <w:rsid w:val="00795BA7"/>
    <w:rsid w:val="007A4224"/>
    <w:rsid w:val="007D4B7B"/>
    <w:rsid w:val="007F3A07"/>
    <w:rsid w:val="00812097"/>
    <w:rsid w:val="008158AF"/>
    <w:rsid w:val="008411EF"/>
    <w:rsid w:val="00846453"/>
    <w:rsid w:val="00846A06"/>
    <w:rsid w:val="008730F2"/>
    <w:rsid w:val="00893AE5"/>
    <w:rsid w:val="00897E68"/>
    <w:rsid w:val="008A2738"/>
    <w:rsid w:val="008A60F5"/>
    <w:rsid w:val="008B22C3"/>
    <w:rsid w:val="008D7AC4"/>
    <w:rsid w:val="008F4C67"/>
    <w:rsid w:val="00902CFF"/>
    <w:rsid w:val="0091108F"/>
    <w:rsid w:val="00922BB4"/>
    <w:rsid w:val="00924E43"/>
    <w:rsid w:val="0094319D"/>
    <w:rsid w:val="00950DE0"/>
    <w:rsid w:val="00986BD8"/>
    <w:rsid w:val="009B18BB"/>
    <w:rsid w:val="009B228F"/>
    <w:rsid w:val="009C6D29"/>
    <w:rsid w:val="009E49C1"/>
    <w:rsid w:val="009F312D"/>
    <w:rsid w:val="009F7F6A"/>
    <w:rsid w:val="00A07F70"/>
    <w:rsid w:val="00A1416B"/>
    <w:rsid w:val="00A20422"/>
    <w:rsid w:val="00A3676E"/>
    <w:rsid w:val="00A45922"/>
    <w:rsid w:val="00A476D0"/>
    <w:rsid w:val="00A643E8"/>
    <w:rsid w:val="00A777E1"/>
    <w:rsid w:val="00A90E95"/>
    <w:rsid w:val="00AC43A1"/>
    <w:rsid w:val="00AC57B3"/>
    <w:rsid w:val="00AC5C18"/>
    <w:rsid w:val="00AD31CB"/>
    <w:rsid w:val="00AF3843"/>
    <w:rsid w:val="00AF5305"/>
    <w:rsid w:val="00AF5DB9"/>
    <w:rsid w:val="00AF62B8"/>
    <w:rsid w:val="00AF7BEE"/>
    <w:rsid w:val="00B00E8C"/>
    <w:rsid w:val="00B14676"/>
    <w:rsid w:val="00B3711C"/>
    <w:rsid w:val="00B414E5"/>
    <w:rsid w:val="00B5747D"/>
    <w:rsid w:val="00B70B3F"/>
    <w:rsid w:val="00B76084"/>
    <w:rsid w:val="00B7761B"/>
    <w:rsid w:val="00B82EBE"/>
    <w:rsid w:val="00BB4F0B"/>
    <w:rsid w:val="00BC456C"/>
    <w:rsid w:val="00BE3DA5"/>
    <w:rsid w:val="00BE3FD9"/>
    <w:rsid w:val="00BF5490"/>
    <w:rsid w:val="00C0122D"/>
    <w:rsid w:val="00C01FFE"/>
    <w:rsid w:val="00C040F5"/>
    <w:rsid w:val="00C3789A"/>
    <w:rsid w:val="00C44C64"/>
    <w:rsid w:val="00C46CC6"/>
    <w:rsid w:val="00C47C38"/>
    <w:rsid w:val="00C80C9A"/>
    <w:rsid w:val="00C91D1C"/>
    <w:rsid w:val="00C96D6F"/>
    <w:rsid w:val="00CB12DC"/>
    <w:rsid w:val="00CC6A6F"/>
    <w:rsid w:val="00CD7CC9"/>
    <w:rsid w:val="00CE4E29"/>
    <w:rsid w:val="00D201DF"/>
    <w:rsid w:val="00D2755C"/>
    <w:rsid w:val="00D3171B"/>
    <w:rsid w:val="00D9298A"/>
    <w:rsid w:val="00D940D3"/>
    <w:rsid w:val="00D964CA"/>
    <w:rsid w:val="00DA5037"/>
    <w:rsid w:val="00DB70E7"/>
    <w:rsid w:val="00E06ECA"/>
    <w:rsid w:val="00E07B6E"/>
    <w:rsid w:val="00E219C4"/>
    <w:rsid w:val="00E25B76"/>
    <w:rsid w:val="00E56692"/>
    <w:rsid w:val="00E62FC3"/>
    <w:rsid w:val="00E6620D"/>
    <w:rsid w:val="00E738F6"/>
    <w:rsid w:val="00E74D70"/>
    <w:rsid w:val="00EA5AC6"/>
    <w:rsid w:val="00EA7D35"/>
    <w:rsid w:val="00EB7C3D"/>
    <w:rsid w:val="00EE4D2A"/>
    <w:rsid w:val="00EF2A69"/>
    <w:rsid w:val="00F05923"/>
    <w:rsid w:val="00F061CC"/>
    <w:rsid w:val="00F07931"/>
    <w:rsid w:val="00F11541"/>
    <w:rsid w:val="00F14E7C"/>
    <w:rsid w:val="00F15071"/>
    <w:rsid w:val="00F225E0"/>
    <w:rsid w:val="00F456F1"/>
    <w:rsid w:val="00F638FC"/>
    <w:rsid w:val="00F66A24"/>
    <w:rsid w:val="00F76058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731D5-A2DA-420E-97E7-9D1F9A9E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61B"/>
    <w:rPr>
      <w:rFonts w:ascii="Arial Narrow" w:hAnsi="Arial Narrow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394F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54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C45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1544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066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66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CC2"/>
  </w:style>
  <w:style w:type="character" w:styleId="Hyperlink">
    <w:name w:val="Hyperlink"/>
    <w:rsid w:val="004C7E4D"/>
    <w:rPr>
      <w:color w:val="0000FF"/>
      <w:u w:val="single"/>
    </w:rPr>
  </w:style>
  <w:style w:type="character" w:styleId="FollowedHyperlink">
    <w:name w:val="FollowedHyperlink"/>
    <w:rsid w:val="00B82E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tainable.org.nz/what-we-do/sustainable-tools-resources/annual-carbon-emissions-calcul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Pre-Course Preparation</vt:lpstr>
    </vt:vector>
  </TitlesOfParts>
  <Company>PYXIS Consulting</Company>
  <LinksUpToDate>false</LinksUpToDate>
  <CharactersWithSpaces>5196</CharactersWithSpaces>
  <SharedDoc>false</SharedDoc>
  <HyperlinkBase/>
  <HLinks>
    <vt:vector size="36" baseType="variant">
      <vt:variant>
        <vt:i4>7143543</vt:i4>
      </vt:variant>
      <vt:variant>
        <vt:i4>15</vt:i4>
      </vt:variant>
      <vt:variant>
        <vt:i4>0</vt:i4>
      </vt:variant>
      <vt:variant>
        <vt:i4>5</vt:i4>
      </vt:variant>
      <vt:variant>
        <vt:lpwstr>http://www.greenlist.co.nz/</vt:lpwstr>
      </vt:variant>
      <vt:variant>
        <vt:lpwstr/>
      </vt:variant>
      <vt:variant>
        <vt:i4>6946877</vt:i4>
      </vt:variant>
      <vt:variant>
        <vt:i4>12</vt:i4>
      </vt:variant>
      <vt:variant>
        <vt:i4>0</vt:i4>
      </vt:variant>
      <vt:variant>
        <vt:i4>5</vt:i4>
      </vt:variant>
      <vt:variant>
        <vt:lpwstr>http://www.sustainable.org.nz/</vt:lpwstr>
      </vt:variant>
      <vt:variant>
        <vt:lpwstr/>
      </vt:variant>
      <vt:variant>
        <vt:i4>4587586</vt:i4>
      </vt:variant>
      <vt:variant>
        <vt:i4>9</vt:i4>
      </vt:variant>
      <vt:variant>
        <vt:i4>0</vt:i4>
      </vt:variant>
      <vt:variant>
        <vt:i4>5</vt:i4>
      </vt:variant>
      <vt:variant>
        <vt:lpwstr>http://www.mfe.govt.nz/issues/sustainability/</vt:lpwstr>
      </vt:variant>
      <vt:variant>
        <vt:lpwstr/>
      </vt:variant>
      <vt:variant>
        <vt:i4>6029387</vt:i4>
      </vt:variant>
      <vt:variant>
        <vt:i4>6</vt:i4>
      </vt:variant>
      <vt:variant>
        <vt:i4>0</vt:i4>
      </vt:variant>
      <vt:variant>
        <vt:i4>5</vt:i4>
      </vt:variant>
      <vt:variant>
        <vt:lpwstr>http://www.nzbcsd.org.nz/</vt:lpwstr>
      </vt:variant>
      <vt:variant>
        <vt:lpwstr/>
      </vt:variant>
      <vt:variant>
        <vt:i4>5439517</vt:i4>
      </vt:variant>
      <vt:variant>
        <vt:i4>3</vt:i4>
      </vt:variant>
      <vt:variant>
        <vt:i4>0</vt:i4>
      </vt:variant>
      <vt:variant>
        <vt:i4>5</vt:i4>
      </vt:variant>
      <vt:variant>
        <vt:lpwstr>http://www.wbcsd.org/</vt:lpwstr>
      </vt:variant>
      <vt:variant>
        <vt:lpwstr/>
      </vt:variant>
      <vt:variant>
        <vt:i4>5701653</vt:i4>
      </vt:variant>
      <vt:variant>
        <vt:i4>0</vt:i4>
      </vt:variant>
      <vt:variant>
        <vt:i4>0</vt:i4>
      </vt:variant>
      <vt:variant>
        <vt:i4>5</vt:i4>
      </vt:variant>
      <vt:variant>
        <vt:lpwstr>http://www.nzbcsd.org.nz/emissions/content.asp?id=418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Pre-Course Preparation</dc:title>
  <dc:subject>Busines Sustainability and Environmental Management course</dc:subject>
  <dc:creator>Michael Voss</dc:creator>
  <cp:keywords/>
  <dc:description/>
  <cp:lastModifiedBy>Allie</cp:lastModifiedBy>
  <cp:revision>8</cp:revision>
  <cp:lastPrinted>2010-02-19T04:56:00Z</cp:lastPrinted>
  <dcterms:created xsi:type="dcterms:W3CDTF">2016-07-22T23:22:00Z</dcterms:created>
  <dcterms:modified xsi:type="dcterms:W3CDTF">2016-07-25T21:20:00Z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-690728988</vt:i4>
  </property>
  <property fmtid="{D5CDD505-2E9C-101B-9397-08002B2CF9AE}" pid="3" name="_EmailSubject">
    <vt:lpwstr>IPENZ Auckand course</vt:lpwstr>
  </property>
  <property fmtid="{D5CDD505-2E9C-101B-9397-08002B2CF9AE}" pid="4" name="_AuthorEmail">
    <vt:lpwstr>michael@pyxis.co.nz</vt:lpwstr>
  </property>
  <property fmtid="{D5CDD505-2E9C-101B-9397-08002B2CF9AE}" pid="5" name="_AuthorEmailDisplayName">
    <vt:lpwstr>Michael Voss</vt:lpwstr>
  </property>
  <property fmtid="{D5CDD505-2E9C-101B-9397-08002B2CF9AE}" pid="6" name="_ReviewingToolsShownOnce">
    <vt:lpwstr/>
  </property>
</Properties>
</file>